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D8" w:rsidRDefault="00B856D8">
      <w:pPr>
        <w:autoSpaceDE w:val="0"/>
        <w:autoSpaceDN w:val="0"/>
        <w:spacing w:after="78" w:line="220" w:lineRule="exact"/>
      </w:pPr>
    </w:p>
    <w:p w:rsidR="00B856D8" w:rsidRPr="00C403AA" w:rsidRDefault="00C403AA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856D8" w:rsidRPr="00C403AA" w:rsidRDefault="00C403AA">
      <w:pPr>
        <w:autoSpaceDE w:val="0"/>
        <w:autoSpaceDN w:val="0"/>
        <w:spacing w:before="670" w:after="0" w:line="230" w:lineRule="auto"/>
        <w:ind w:left="2226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Ингушетия</w:t>
      </w:r>
    </w:p>
    <w:p w:rsidR="00B856D8" w:rsidRPr="00C403AA" w:rsidRDefault="00C403AA">
      <w:pPr>
        <w:autoSpaceDE w:val="0"/>
        <w:autoSpaceDN w:val="0"/>
        <w:spacing w:before="670" w:after="0" w:line="230" w:lineRule="auto"/>
        <w:ind w:left="2202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Ингушетия</w:t>
      </w:r>
    </w:p>
    <w:p w:rsidR="00B856D8" w:rsidRDefault="00C403AA">
      <w:pPr>
        <w:autoSpaceDE w:val="0"/>
        <w:autoSpaceDN w:val="0"/>
        <w:spacing w:before="670" w:after="1376" w:line="230" w:lineRule="auto"/>
        <w:ind w:right="3412"/>
        <w:jc w:val="right"/>
      </w:pPr>
      <w:r>
        <w:rPr>
          <w:rFonts w:ascii="Times New Roman" w:eastAsia="Times New Roman" w:hAnsi="Times New Roman"/>
          <w:color w:val="000000"/>
          <w:sz w:val="24"/>
        </w:rPr>
        <w:t>ГБОУ "СОШ №3 г. Малгобек"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600"/>
        <w:gridCol w:w="3280"/>
      </w:tblGrid>
      <w:tr w:rsidR="00B856D8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856D8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B856D8">
        <w:trPr>
          <w:trHeight w:hRule="exact" w:val="48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19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Газдиева Зарема Мусаевна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Албакова Асият Султановна</w:t>
            </w:r>
          </w:p>
        </w:tc>
      </w:tr>
    </w:tbl>
    <w:p w:rsidR="00B856D8" w:rsidRDefault="00B856D8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3080"/>
        <w:gridCol w:w="3320"/>
      </w:tblGrid>
      <w:tr w:rsidR="00B856D8">
        <w:trPr>
          <w:trHeight w:hRule="exact" w:val="37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080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60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60" w:after="0" w:line="230" w:lineRule="auto"/>
              <w:ind w:left="8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B856D8">
        <w:trPr>
          <w:trHeight w:hRule="exact" w:val="380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Ганижева Фатима Магомедовна</w:t>
            </w:r>
          </w:p>
        </w:tc>
        <w:tc>
          <w:tcPr>
            <w:tcW w:w="3080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94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  2022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94" w:after="0" w:line="230" w:lineRule="auto"/>
              <w:ind w:left="8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август2022 г.</w:t>
            </w:r>
          </w:p>
        </w:tc>
      </w:tr>
    </w:tbl>
    <w:p w:rsidR="00B856D8" w:rsidRDefault="00C403AA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 1</w:t>
      </w:r>
    </w:p>
    <w:p w:rsidR="00B856D8" w:rsidRDefault="00C403AA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"29" август2022 г.</w:t>
      </w:r>
    </w:p>
    <w:p w:rsidR="00B856D8" w:rsidRDefault="00C403AA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B856D8" w:rsidRDefault="00C403AA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1646326)</w:t>
      </w:r>
    </w:p>
    <w:p w:rsidR="00B856D8" w:rsidRDefault="00C403AA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B856D8" w:rsidRDefault="00C403AA">
      <w:pPr>
        <w:autoSpaceDE w:val="0"/>
        <w:autoSpaceDN w:val="0"/>
        <w:spacing w:before="70" w:after="0" w:line="230" w:lineRule="auto"/>
        <w:ind w:right="4240"/>
        <w:jc w:val="right"/>
      </w:pP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B856D8" w:rsidRDefault="00C403AA">
      <w:pPr>
        <w:autoSpaceDE w:val="0"/>
        <w:autoSpaceDN w:val="0"/>
        <w:spacing w:before="670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B856D8" w:rsidRDefault="00C403AA">
      <w:pPr>
        <w:autoSpaceDE w:val="0"/>
        <w:autoSpaceDN w:val="0"/>
        <w:spacing w:before="72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B856D8" w:rsidRDefault="00C403AA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Мациева Лиза Алихановна</w:t>
      </w:r>
    </w:p>
    <w:p w:rsidR="00B856D8" w:rsidRDefault="00C403AA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B856D8" w:rsidRDefault="00B856D8">
      <w:pPr>
        <w:sectPr w:rsidR="00B856D8">
          <w:pgSz w:w="11900" w:h="16840"/>
          <w:pgMar w:top="298" w:right="880" w:bottom="143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B856D8" w:rsidRDefault="00B856D8">
      <w:pPr>
        <w:autoSpaceDE w:val="0"/>
        <w:autoSpaceDN w:val="0"/>
        <w:spacing w:after="258" w:line="220" w:lineRule="exact"/>
      </w:pPr>
    </w:p>
    <w:p w:rsidR="00B856D8" w:rsidRDefault="00C403AA">
      <w:pPr>
        <w:autoSpaceDE w:val="0"/>
        <w:autoSpaceDN w:val="0"/>
        <w:spacing w:after="0" w:line="230" w:lineRule="auto"/>
        <w:ind w:right="3600"/>
        <w:jc w:val="right"/>
      </w:pPr>
      <w:r>
        <w:rPr>
          <w:rFonts w:ascii="Times New Roman" w:eastAsia="Times New Roman" w:hAnsi="Times New Roman"/>
          <w:color w:val="000000"/>
          <w:sz w:val="24"/>
        </w:rPr>
        <w:t>г.Малгобек 2021</w:t>
      </w:r>
    </w:p>
    <w:p w:rsidR="00B856D8" w:rsidRDefault="00B856D8">
      <w:pPr>
        <w:sectPr w:rsidR="00B856D8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B856D8" w:rsidRDefault="00B856D8">
      <w:pPr>
        <w:autoSpaceDE w:val="0"/>
        <w:autoSpaceDN w:val="0"/>
        <w:spacing w:after="78" w:line="220" w:lineRule="exact"/>
      </w:pPr>
    </w:p>
    <w:p w:rsidR="00B856D8" w:rsidRDefault="00C403A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B856D8" w:rsidRPr="00C403AA" w:rsidRDefault="00C403AA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B856D8" w:rsidRPr="00C403AA" w:rsidRDefault="00C403A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B856D8" w:rsidRPr="00C403AA" w:rsidRDefault="00C403AA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B856D8" w:rsidRPr="00C403AA" w:rsidRDefault="00C403AA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B856D8" w:rsidRPr="00C403AA" w:rsidRDefault="00C403A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целое»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больше</w:t>
      </w:r>
      <w:proofErr w:type="spell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B856D8" w:rsidRPr="00C403AA" w:rsidRDefault="00C403A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B856D8" w:rsidRPr="00C403AA" w:rsidRDefault="00C403A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B856D8" w:rsidRPr="00C403AA" w:rsidRDefault="00C403AA">
      <w:pPr>
        <w:autoSpaceDE w:val="0"/>
        <w:autoSpaceDN w:val="0"/>
        <w:spacing w:before="178" w:after="0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B856D8" w:rsidRPr="00C403AA" w:rsidRDefault="00C403AA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B856D8" w:rsidRPr="00C403AA" w:rsidRDefault="00C403A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66" w:line="220" w:lineRule="exact"/>
        <w:rPr>
          <w:lang w:val="ru-RU"/>
        </w:rPr>
      </w:pPr>
    </w:p>
    <w:p w:rsidR="00B856D8" w:rsidRPr="00C403AA" w:rsidRDefault="00C403A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B856D8" w:rsidRPr="00C403AA" w:rsidRDefault="00C403AA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B856D8" w:rsidRPr="00C403AA" w:rsidRDefault="00C403A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78" w:line="220" w:lineRule="exact"/>
        <w:rPr>
          <w:lang w:val="ru-RU"/>
        </w:rPr>
      </w:pPr>
    </w:p>
    <w:p w:rsidR="00B856D8" w:rsidRPr="00C403AA" w:rsidRDefault="00C403AA">
      <w:pPr>
        <w:autoSpaceDE w:val="0"/>
        <w:autoSpaceDN w:val="0"/>
        <w:spacing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856D8" w:rsidRPr="00C403AA" w:rsidRDefault="00C403AA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величины»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Арифметические</w:t>
      </w:r>
      <w:proofErr w:type="spell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C403AA">
        <w:rPr>
          <w:lang w:val="ru-RU"/>
        </w:rPr>
        <w:br/>
      </w: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C403AA">
        <w:rPr>
          <w:lang w:val="ru-RU"/>
        </w:rPr>
        <w:br/>
      </w: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C403AA">
        <w:rPr>
          <w:lang w:val="ru-RU"/>
        </w:rPr>
        <w:br/>
      </w: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C403AA">
        <w:rPr>
          <w:lang w:val="ru-RU"/>
        </w:rPr>
        <w:br/>
      </w: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установление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B856D8" w:rsidRPr="00C403AA" w:rsidRDefault="00C403A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C403AA">
        <w:rPr>
          <w:lang w:val="ru-RU"/>
        </w:rPr>
        <w:br/>
      </w: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B856D8" w:rsidRPr="00C403AA" w:rsidRDefault="00C403A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856D8" w:rsidRPr="00C403AA" w:rsidRDefault="00C403AA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Двух-</w:t>
      </w:r>
      <w:proofErr w:type="spell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трёхшаговые</w:t>
      </w:r>
      <w:proofErr w:type="spell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403A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B856D8" w:rsidRPr="00C403AA" w:rsidRDefault="00C403A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заданному</w:t>
      </w:r>
      <w:proofErr w:type="gramEnd"/>
    </w:p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66" w:line="220" w:lineRule="exact"/>
        <w:rPr>
          <w:lang w:val="ru-RU"/>
        </w:rPr>
      </w:pPr>
    </w:p>
    <w:p w:rsidR="00B856D8" w:rsidRPr="00C403AA" w:rsidRDefault="00C403AA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B856D8" w:rsidRPr="00C403AA" w:rsidRDefault="00C403AA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403A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B856D8" w:rsidRPr="00C403AA" w:rsidRDefault="00C403AA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C403A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B856D8" w:rsidRPr="00C403AA" w:rsidRDefault="00C403AA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C403A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B856D8" w:rsidRPr="00C403AA" w:rsidRDefault="00C403AA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403AA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78" w:line="220" w:lineRule="exact"/>
        <w:rPr>
          <w:lang w:val="ru-RU"/>
        </w:rPr>
      </w:pPr>
    </w:p>
    <w:p w:rsidR="00B856D8" w:rsidRPr="00C403AA" w:rsidRDefault="00C403AA">
      <w:pPr>
        <w:autoSpaceDE w:val="0"/>
        <w:autoSpaceDN w:val="0"/>
        <w:spacing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B856D8" w:rsidRPr="00C403AA" w:rsidRDefault="00C403AA">
      <w:pPr>
        <w:autoSpaceDE w:val="0"/>
        <w:autoSpaceDN w:val="0"/>
        <w:spacing w:before="262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856D8" w:rsidRPr="00C403AA" w:rsidRDefault="00C403AA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C403AA">
        <w:rPr>
          <w:lang w:val="ru-RU"/>
        </w:rPr>
        <w:tab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B856D8" w:rsidRPr="00C403AA" w:rsidRDefault="00C403AA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B856D8" w:rsidRPr="00C403AA" w:rsidRDefault="00C403AA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B856D8" w:rsidRPr="00C403AA" w:rsidRDefault="00C403AA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B856D8" w:rsidRPr="00C403AA" w:rsidRDefault="00C403A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B856D8" w:rsidRPr="00C403AA" w:rsidRDefault="00C403A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856D8" w:rsidRPr="00C403AA" w:rsidRDefault="00C403AA">
      <w:pPr>
        <w:autoSpaceDE w:val="0"/>
        <w:autoSpaceDN w:val="0"/>
        <w:spacing w:before="324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856D8" w:rsidRPr="00C403AA" w:rsidRDefault="00C403AA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856D8" w:rsidRPr="00C403AA" w:rsidRDefault="00C403A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403AA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B856D8" w:rsidRPr="00C403AA" w:rsidRDefault="00C403AA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856D8" w:rsidRPr="00C403AA" w:rsidRDefault="00C403A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403AA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132" w:line="220" w:lineRule="exact"/>
        <w:rPr>
          <w:lang w:val="ru-RU"/>
        </w:rPr>
      </w:pPr>
    </w:p>
    <w:p w:rsidR="00B856D8" w:rsidRPr="00C403AA" w:rsidRDefault="00C403AA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B856D8" w:rsidRPr="00C403AA" w:rsidRDefault="00C403AA">
      <w:pPr>
        <w:autoSpaceDE w:val="0"/>
        <w:autoSpaceDN w:val="0"/>
        <w:spacing w:before="178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B856D8" w:rsidRPr="00C403AA" w:rsidRDefault="00C403AA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B856D8" w:rsidRPr="00C403AA" w:rsidRDefault="00C403AA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B856D8" w:rsidRPr="00C403AA" w:rsidRDefault="00C403AA">
      <w:pPr>
        <w:autoSpaceDE w:val="0"/>
        <w:autoSpaceDN w:val="0"/>
        <w:spacing w:before="178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B856D8" w:rsidRPr="00C403AA" w:rsidRDefault="00C403AA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B856D8" w:rsidRPr="00C403AA" w:rsidRDefault="00C403A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B856D8" w:rsidRPr="00C403AA" w:rsidRDefault="00C403AA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B856D8" w:rsidRPr="00C403AA" w:rsidRDefault="00C403A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B856D8" w:rsidRPr="00C403AA" w:rsidRDefault="00C403AA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B856D8" w:rsidRPr="00C403AA" w:rsidRDefault="00C403AA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856D8" w:rsidRPr="00C403AA" w:rsidRDefault="00C403AA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856D8" w:rsidRPr="00C403AA" w:rsidRDefault="00C403A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B856D8" w:rsidRPr="00C403AA" w:rsidRDefault="00C403AA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B856D8" w:rsidRPr="00C403AA" w:rsidRDefault="00C403AA">
      <w:pPr>
        <w:autoSpaceDE w:val="0"/>
        <w:autoSpaceDN w:val="0"/>
        <w:spacing w:before="178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B856D8" w:rsidRPr="00C403AA" w:rsidRDefault="00C403A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B856D8" w:rsidRPr="00C403AA" w:rsidRDefault="00C403AA">
      <w:pPr>
        <w:autoSpaceDE w:val="0"/>
        <w:autoSpaceDN w:val="0"/>
        <w:spacing w:before="178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B856D8" w:rsidRPr="00C403AA" w:rsidRDefault="00C403A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144" w:line="220" w:lineRule="exact"/>
        <w:rPr>
          <w:lang w:val="ru-RU"/>
        </w:rPr>
      </w:pPr>
    </w:p>
    <w:p w:rsidR="00B856D8" w:rsidRPr="00C403AA" w:rsidRDefault="00C403A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B856D8" w:rsidRPr="00C403AA" w:rsidRDefault="00C403A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403AA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B856D8" w:rsidRPr="00C403AA" w:rsidRDefault="00C403AA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B856D8" w:rsidRPr="00C403AA" w:rsidRDefault="00C403A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856D8" w:rsidRPr="00C403AA" w:rsidRDefault="00C403AA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856D8" w:rsidRPr="00C403AA" w:rsidRDefault="00C403AA">
      <w:pPr>
        <w:autoSpaceDE w:val="0"/>
        <w:autoSpaceDN w:val="0"/>
        <w:spacing w:before="322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856D8" w:rsidRPr="00C403AA" w:rsidRDefault="00C403A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B856D8" w:rsidRPr="00C403AA" w:rsidRDefault="00C403A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B856D8" w:rsidRPr="00C403AA" w:rsidRDefault="00C403A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B856D8" w:rsidRPr="00C403AA" w:rsidRDefault="00C403A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B856D8" w:rsidRPr="00C403AA" w:rsidRDefault="00C403AA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перед/за, над/под;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108" w:line="220" w:lineRule="exact"/>
        <w:rPr>
          <w:lang w:val="ru-RU"/>
        </w:rPr>
      </w:pPr>
    </w:p>
    <w:p w:rsidR="00B856D8" w:rsidRPr="00C403AA" w:rsidRDefault="00C403AA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B856D8" w:rsidRPr="00C403AA" w:rsidRDefault="00C403AA">
      <w:pPr>
        <w:autoSpaceDE w:val="0"/>
        <w:autoSpaceDN w:val="0"/>
        <w:spacing w:before="190" w:after="0" w:line="262" w:lineRule="auto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64" w:line="220" w:lineRule="exact"/>
        <w:rPr>
          <w:lang w:val="ru-RU"/>
        </w:rPr>
      </w:pPr>
    </w:p>
    <w:p w:rsidR="00B856D8" w:rsidRDefault="00C403AA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B856D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856D8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6D8" w:rsidRDefault="00B856D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6D8" w:rsidRDefault="00B856D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6D8" w:rsidRDefault="00B856D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6D8" w:rsidRDefault="00B856D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6D8" w:rsidRDefault="00B856D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856D8" w:rsidRDefault="00B856D8"/>
        </w:tc>
      </w:tr>
      <w:tr w:rsidR="00B856D8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вопросы: «</w:t>
            </w:r>
            <w:proofErr w:type="spellStart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Сколько?»</w:t>
            </w:r>
            <w:proofErr w:type="gramStart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Который</w:t>
            </w:r>
            <w:proofErr w:type="spellEnd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образцу и самостоятельно;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66" w:after="0" w:line="245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Цифры; знаки сравнения, равенства, арифметических действий;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</w:tr>
      <w:tr w:rsidR="00B856D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B856D8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приборами для измерения величин;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64" w:after="0" w:line="250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без измерения: выше — ниже, шире </w:t>
            </w:r>
            <w:proofErr w:type="gramStart"/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—у</w:t>
            </w:r>
            <w:proofErr w:type="gramEnd"/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же, длиннее — короче, старше — моложе,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Линейка как простейший инструмент измерения длины;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45" w:lineRule="auto"/>
              <w:ind w:right="720"/>
              <w:jc w:val="center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32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</w:tr>
    </w:tbl>
    <w:p w:rsidR="00B856D8" w:rsidRDefault="00B856D8">
      <w:pPr>
        <w:autoSpaceDE w:val="0"/>
        <w:autoSpaceDN w:val="0"/>
        <w:spacing w:after="0" w:line="14" w:lineRule="exact"/>
      </w:pPr>
    </w:p>
    <w:p w:rsidR="00B856D8" w:rsidRDefault="00B856D8">
      <w:pPr>
        <w:sectPr w:rsidR="00B856D8">
          <w:pgSz w:w="16840" w:h="11900"/>
          <w:pgMar w:top="282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56D8" w:rsidRDefault="00B856D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B856D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B856D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</w:t>
            </w:r>
          </w:p>
          <w:p w:rsidR="00B856D8" w:rsidRPr="00C403AA" w:rsidRDefault="00C403AA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8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Моделирование. Иллюстрация с помощью предметной модели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переместительного свойства сложения, способа нахождения неизвестного слагаемого. Под руководством педагога выполнение счёта с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заданной единицы счёта;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</w:tr>
      <w:tr w:rsidR="00B856D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B856D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gramStart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gramEnd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задачи, представленного в текстовой задаче;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gramEnd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задачи, представленного в текстовой задаче;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</w:tbl>
    <w:p w:rsidR="00B856D8" w:rsidRDefault="00B856D8">
      <w:pPr>
        <w:autoSpaceDE w:val="0"/>
        <w:autoSpaceDN w:val="0"/>
        <w:spacing w:after="0" w:line="14" w:lineRule="exact"/>
      </w:pPr>
    </w:p>
    <w:p w:rsidR="00B856D8" w:rsidRDefault="00B856D8">
      <w:pPr>
        <w:sectPr w:rsidR="00B856D8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56D8" w:rsidRDefault="00B856D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B856D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Иллюстрация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35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</w:tr>
      <w:tr w:rsidR="00B856D8" w:rsidRPr="00C403AA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B856D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между</w:t>
            </w:r>
            <w:proofErr w:type="gramEnd"/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; </w:t>
            </w:r>
            <w:proofErr w:type="gramStart"/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установление</w:t>
            </w:r>
            <w:proofErr w:type="gramEnd"/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изображения (узора, геометрической фигуры), называние элементов узора, геометрической фигуры;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свойств геометрических фигур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</w:tr>
      <w:tr w:rsidR="00B856D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B856D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</w:t>
            </w:r>
          </w:p>
          <w:p w:rsidR="00B856D8" w:rsidRPr="00C403AA" w:rsidRDefault="00C403AA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Характеристики объекта, группы объектов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B856D8" w:rsidRPr="00C403AA" w:rsidRDefault="00C403AA">
            <w:pPr>
              <w:autoSpaceDE w:val="0"/>
              <w:autoSpaceDN w:val="0"/>
              <w:spacing w:before="18" w:after="0" w:line="245" w:lineRule="auto"/>
              <w:ind w:left="72" w:right="115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</w:tbl>
    <w:p w:rsidR="00B856D8" w:rsidRDefault="00B856D8">
      <w:pPr>
        <w:autoSpaceDE w:val="0"/>
        <w:autoSpaceDN w:val="0"/>
        <w:spacing w:after="0" w:line="14" w:lineRule="exact"/>
      </w:pPr>
    </w:p>
    <w:p w:rsidR="00B856D8" w:rsidRDefault="00B856D8">
      <w:pPr>
        <w:sectPr w:rsidR="00B856D8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56D8" w:rsidRDefault="00B856D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B856D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таблицы 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B856D8" w:rsidRPr="00C403AA" w:rsidRDefault="00C403AA">
            <w:pPr>
              <w:autoSpaceDE w:val="0"/>
              <w:autoSpaceDN w:val="0"/>
              <w:spacing w:before="20" w:after="0" w:line="245" w:lineRule="auto"/>
              <w:ind w:left="72" w:right="115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</w:t>
            </w:r>
            <w:proofErr w:type="gramStart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гр</w:t>
            </w:r>
            <w:proofErr w:type="gramEnd"/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инструкций,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C403AA">
              <w:rPr>
                <w:lang w:val="ru-RU"/>
              </w:rPr>
              <w:br/>
            </w: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B856D8" w:rsidRPr="00C403AA" w:rsidRDefault="00C403AA">
            <w:pPr>
              <w:autoSpaceDE w:val="0"/>
              <w:autoSpaceDN w:val="0"/>
              <w:spacing w:before="18" w:after="0" w:line="245" w:lineRule="auto"/>
              <w:ind w:left="72" w:right="115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info@infourok.ru https://resh.edu.ru</w:t>
            </w:r>
          </w:p>
        </w:tc>
      </w:tr>
      <w:tr w:rsidR="00B856D8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</w:tr>
      <w:tr w:rsidR="00B856D8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</w:tr>
      <w:tr w:rsidR="00B856D8">
        <w:trPr>
          <w:trHeight w:hRule="exact" w:val="32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Pr="00C403AA" w:rsidRDefault="00C403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B856D8"/>
        </w:tc>
      </w:tr>
    </w:tbl>
    <w:p w:rsidR="00B856D8" w:rsidRDefault="00B856D8">
      <w:pPr>
        <w:autoSpaceDE w:val="0"/>
        <w:autoSpaceDN w:val="0"/>
        <w:spacing w:after="0" w:line="14" w:lineRule="exact"/>
      </w:pPr>
    </w:p>
    <w:p w:rsidR="00B856D8" w:rsidRDefault="00B856D8">
      <w:pPr>
        <w:sectPr w:rsidR="00B856D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56D8" w:rsidRDefault="00B856D8">
      <w:pPr>
        <w:autoSpaceDE w:val="0"/>
        <w:autoSpaceDN w:val="0"/>
        <w:spacing w:after="78" w:line="220" w:lineRule="exact"/>
      </w:pPr>
    </w:p>
    <w:p w:rsidR="00B856D8" w:rsidRDefault="00C403A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B856D8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856D8" w:rsidTr="00C403AA">
        <w:trPr>
          <w:trHeight w:hRule="exact" w:val="82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8" w:rsidRDefault="00B856D8"/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8" w:rsidRDefault="00B856D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6D8" w:rsidRDefault="00C403A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8" w:rsidRDefault="00B856D8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8" w:rsidRDefault="00B856D8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Счет предметов. Сравнение предметов и групп предметов.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Сравнение   группы   предметов   (с использованием количественных и порядковых числительных)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Временные представления: сначала, потом, до, после, раньше, позже.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Пространственные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рядом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Сравнение групп предметов: </w:t>
            </w:r>
            <w:proofErr w:type="gram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 сколько</w:t>
            </w:r>
            <w:proofErr w:type="gramEnd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больше?  </w:t>
            </w:r>
          </w:p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spellEnd"/>
            <w:proofErr w:type="gram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сколько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меньше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 сколько</w:t>
            </w:r>
            <w:proofErr w:type="gramEnd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пройденного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Понятия «много», «один». Письмо цифры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1, 2.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цифры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цифры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1, 2, 3.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«+» «-» «=»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цифры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Понятия «длиннее», «короче», «одинаковые по длине».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цифры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Числа от 1 до 5: получение, сравнение, запись, соотнесение числа и цифры.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слагаемых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Точка. Кривая линия. Прямая линия.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Отрезок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Ломаная линия. Звено </w:t>
            </w:r>
            <w:proofErr w:type="gram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ломаной</w:t>
            </w:r>
            <w:proofErr w:type="gramEnd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 Вершины.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Числа от 1 до 5. Закрепление изученного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«&gt;». «&lt;», «=»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Равенство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Неравенство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Многоугольники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6. 7.</w:t>
            </w:r>
          </w:p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цифры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Числа от 1 до 7. Письмо цифры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8, 9.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цифры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Числа от 1 до 9. Письмо цифры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</w:tbl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Сантиметр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измерения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0.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Прибавить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вычесть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Прибавить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вычесть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Прибавить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вычесть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Слагаемые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Составление задач на сложение, вычитание по одному рисунку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Прибавить и вычесть число 2. Составление и заучивание таблиц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Присчитывание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отсчитывание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Решение задач и числовых выражений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Прибавить и вычесть число 3. Приёмы вычисления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Прибавить и вычесть число 3. Решение текстовых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Прибавить и вычесть число 3. Решение текстовых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Прибавить и вычесть число 3. Составление и заучивание таблиц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чисел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изученных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Прибавить и вычесть числа 1, 2, 3. 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Задачи на увеличение числа на несколько единиц (с двумя </w:t>
            </w:r>
            <w:proofErr w:type="spellStart"/>
            <w:proofErr w:type="gram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множе-ствами</w:t>
            </w:r>
            <w:proofErr w:type="spellEnd"/>
            <w:proofErr w:type="gramEnd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Задачи на уменьшение числа на несколько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единиц (с двумя </w:t>
            </w:r>
            <w:proofErr w:type="spellStart"/>
            <w:proofErr w:type="gram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множе-ствами</w:t>
            </w:r>
            <w:proofErr w:type="spellEnd"/>
            <w:proofErr w:type="gramEnd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Задачи на уменьшение числа на несколько единиц (с двумя </w:t>
            </w:r>
            <w:proofErr w:type="spellStart"/>
            <w:proofErr w:type="gram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множе-ствами</w:t>
            </w:r>
            <w:proofErr w:type="spellEnd"/>
            <w:proofErr w:type="gramEnd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</w:tbl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Прибавить и вычесть число 4. Приёмы 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Прибавить и вычесть число 4. Закрепление изученного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Задачи на разностное сравнение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Прибавить и вычесть число 4. Составление и заучивание таблиц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Прибавить и вычесть числа 1, 2, 3. 4. Решение задач изученных видов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Перестановка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слагаемых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Перестановка </w:t>
            </w:r>
            <w:proofErr w:type="spellStart"/>
            <w:proofErr w:type="gram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слагае-мых</w:t>
            </w:r>
            <w:proofErr w:type="spellEnd"/>
            <w:proofErr w:type="gramEnd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Применение </w:t>
            </w:r>
            <w:proofErr w:type="gram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пере-</w:t>
            </w:r>
            <w:proofErr w:type="spell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местительного</w:t>
            </w:r>
            <w:proofErr w:type="spellEnd"/>
            <w:proofErr w:type="gramEnd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свойства сложения для случаев вида _+5, 6, 7, 8,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Прибавить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5, 6, 7, 8, 9.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таблицы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_+5. 6, 7, 8,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Состав чисел в пределах 10. Закрепление изученного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Связь между суммой и слагаемыми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Связь между суммой и слагаемыми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Уменьшаемое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Вычитаемое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Вычитание из чисел 6, 7. Состав чисел 6. </w:t>
            </w:r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Вычитание из чисел 6, 7. Закрепление изученных приёмов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Вычитание из чисел 8, 9. Состав чисел 8,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Вычитание из чисел 8. 9. 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Вычитание из чисел 8, 9, 10. Связь сложения и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Килограмм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«Сложение и вычитание»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«Сложение и вычитание»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Устная нумерация чисел от 1 до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Образование чисел из одного десятка и нескольких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Образование чисел из одного десятка и нескольких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Дециметр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Случаи сложения и вычитания, основанные на знаниях нумерации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по теме «Числа от 1 до 20»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Подготовка к введению задач в два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</w:tbl>
    <w:p w:rsidR="00B856D8" w:rsidRPr="00C403AA" w:rsidRDefault="00B856D8">
      <w:pPr>
        <w:autoSpaceDE w:val="0"/>
        <w:autoSpaceDN w:val="0"/>
        <w:spacing w:after="0" w:line="14" w:lineRule="exact"/>
        <w:rPr>
          <w:lang w:val="ru-RU"/>
        </w:rPr>
      </w:pPr>
    </w:p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Подготовка к введению задач в два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Ознакомление с задачей в два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по теме «Числа от 1 до 20»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по теме «Числа от 1 до 20»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по теме «Числа от 1 до 20»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по теме «Числа от 1 до 20»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Закрепление по теме «Числа от 1 до 20».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Приём сложения однозначных чисел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_+2. _+3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_+4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_+5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_+6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_+7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_+8, _+9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Решение задач и выражений. </w:t>
            </w:r>
            <w:proofErr w:type="gram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Закреп-</w:t>
            </w:r>
            <w:proofErr w:type="spellStart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ление</w:t>
            </w:r>
            <w:proofErr w:type="spellEnd"/>
            <w:proofErr w:type="gramEnd"/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вычислительных навыков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«Табличное сложение»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«Табличное сложение»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«Табличное сложение»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«Табличное сложение»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Приём вычитания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11-_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12-_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13-_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14-_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15-_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16-_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Случаи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17-_, 18-_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7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</w:tbl>
    <w:p w:rsidR="00B856D8" w:rsidRPr="00C403AA" w:rsidRDefault="00B856D8">
      <w:pPr>
        <w:autoSpaceDE w:val="0"/>
        <w:autoSpaceDN w:val="0"/>
        <w:spacing w:after="0" w:line="14" w:lineRule="exact"/>
        <w:rPr>
          <w:lang w:val="ru-RU"/>
        </w:rPr>
      </w:pPr>
    </w:p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Закрепление знаний по теме «Табличное сложение и вычитание»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Повторение знаний о нумерации. Числа от 1 до 10.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Повторение знаний о нумерации. Числа от 11 до 20.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Сложение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вычитание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изученных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изученных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Геометрические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фигуры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EA2BA7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Итоговая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</w:t>
            </w:r>
            <w:proofErr w:type="spellEnd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A2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над ошибками, допущенными в контрольной работе.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4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 w:rsidP="00C4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40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Итоговый урок-игра «Путешествие по стране Математика»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  <w:tr w:rsidR="00C403AA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Pr="00C403AA" w:rsidRDefault="00C403A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403A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3AA" w:rsidRDefault="00C403AA"/>
        </w:tc>
      </w:tr>
    </w:tbl>
    <w:p w:rsidR="00B856D8" w:rsidRDefault="00B856D8">
      <w:pPr>
        <w:autoSpaceDE w:val="0"/>
        <w:autoSpaceDN w:val="0"/>
        <w:spacing w:after="0" w:line="14" w:lineRule="exact"/>
      </w:pPr>
    </w:p>
    <w:p w:rsidR="00B856D8" w:rsidRDefault="00B856D8">
      <w:pPr>
        <w:sectPr w:rsidR="00B856D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6D8" w:rsidRDefault="00B856D8">
      <w:pPr>
        <w:autoSpaceDE w:val="0"/>
        <w:autoSpaceDN w:val="0"/>
        <w:spacing w:after="78" w:line="220" w:lineRule="exact"/>
      </w:pPr>
    </w:p>
    <w:p w:rsidR="00B856D8" w:rsidRDefault="00C403A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856D8" w:rsidRDefault="00C403A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856D8" w:rsidRPr="00C403AA" w:rsidRDefault="00C403AA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1 класс /Моро М.И., Волкова С.И., Степанова С.В., Акционерное </w:t>
      </w:r>
      <w:proofErr w:type="spell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856D8" w:rsidRPr="00C403AA" w:rsidRDefault="00C403AA">
      <w:pPr>
        <w:autoSpaceDE w:val="0"/>
        <w:autoSpaceDN w:val="0"/>
        <w:spacing w:before="262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856D8" w:rsidRPr="00C403AA" w:rsidRDefault="00C403AA">
      <w:pPr>
        <w:autoSpaceDE w:val="0"/>
        <w:autoSpaceDN w:val="0"/>
        <w:spacing w:before="166" w:after="0" w:line="262" w:lineRule="auto"/>
        <w:ind w:right="2304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</w:t>
      </w:r>
      <w:r w:rsidRPr="00C403AA">
        <w:rPr>
          <w:lang w:val="ru-RU"/>
        </w:rPr>
        <w:br/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материалов </w:t>
      </w:r>
      <w:proofErr w:type="gramStart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</w:p>
    <w:p w:rsidR="00B856D8" w:rsidRPr="00C403AA" w:rsidRDefault="00C403AA">
      <w:pPr>
        <w:autoSpaceDE w:val="0"/>
        <w:autoSpaceDN w:val="0"/>
        <w:spacing w:before="264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856D8" w:rsidRPr="00C403AA" w:rsidRDefault="00C403AA">
      <w:pPr>
        <w:autoSpaceDE w:val="0"/>
        <w:autoSpaceDN w:val="0"/>
        <w:spacing w:before="168" w:after="0" w:line="262" w:lineRule="auto"/>
        <w:ind w:right="878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info</w:t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@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403A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B856D8" w:rsidRPr="00C403AA" w:rsidRDefault="00B856D8">
      <w:pPr>
        <w:rPr>
          <w:lang w:val="ru-RU"/>
        </w:rPr>
        <w:sectPr w:rsidR="00B856D8" w:rsidRPr="00C403A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6D8" w:rsidRPr="00C403AA" w:rsidRDefault="00B856D8">
      <w:pPr>
        <w:autoSpaceDE w:val="0"/>
        <w:autoSpaceDN w:val="0"/>
        <w:spacing w:after="78" w:line="220" w:lineRule="exact"/>
        <w:rPr>
          <w:lang w:val="ru-RU"/>
        </w:rPr>
      </w:pPr>
    </w:p>
    <w:p w:rsidR="00B856D8" w:rsidRPr="00C403AA" w:rsidRDefault="00C403AA">
      <w:pPr>
        <w:autoSpaceDE w:val="0"/>
        <w:autoSpaceDN w:val="0"/>
        <w:spacing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856D8" w:rsidRPr="00C403AA" w:rsidRDefault="00C403AA">
      <w:pPr>
        <w:autoSpaceDE w:val="0"/>
        <w:autoSpaceDN w:val="0"/>
        <w:spacing w:before="346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856D8" w:rsidRPr="00C403AA" w:rsidRDefault="00C403AA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:rsidR="00B856D8" w:rsidRPr="00C403AA" w:rsidRDefault="00C403AA">
      <w:pPr>
        <w:autoSpaceDE w:val="0"/>
        <w:autoSpaceDN w:val="0"/>
        <w:spacing w:before="262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B856D8" w:rsidRPr="00C403AA" w:rsidRDefault="00C403AA">
      <w:pPr>
        <w:autoSpaceDE w:val="0"/>
        <w:autoSpaceDN w:val="0"/>
        <w:spacing w:before="166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B856D8" w:rsidRPr="00C403AA" w:rsidRDefault="00C403AA">
      <w:pPr>
        <w:autoSpaceDE w:val="0"/>
        <w:autoSpaceDN w:val="0"/>
        <w:spacing w:before="70" w:after="0" w:line="230" w:lineRule="auto"/>
        <w:rPr>
          <w:lang w:val="ru-RU"/>
        </w:rPr>
      </w:pPr>
      <w:r w:rsidRPr="00C403AA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B856D8" w:rsidRDefault="00C403AA">
      <w:pPr>
        <w:autoSpaceDE w:val="0"/>
        <w:autoSpaceDN w:val="0"/>
        <w:spacing w:before="70" w:after="0" w:line="262" w:lineRule="auto"/>
        <w:ind w:right="9216"/>
      </w:pPr>
      <w:r>
        <w:rPr>
          <w:rFonts w:ascii="Times New Roman" w:eastAsia="Times New Roman" w:hAnsi="Times New Roman"/>
          <w:color w:val="000000"/>
          <w:sz w:val="24"/>
        </w:rPr>
        <w:t xml:space="preserve">3.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4.Компьютер</w:t>
      </w:r>
    </w:p>
    <w:p w:rsidR="00B856D8" w:rsidRDefault="00B856D8">
      <w:pPr>
        <w:sectPr w:rsidR="00B856D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03AA" w:rsidRDefault="00C403AA"/>
    <w:sectPr w:rsidR="00C403A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856D8"/>
    <w:rsid w:val="00BA51CF"/>
    <w:rsid w:val="00C403A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4A222-5941-49C9-9BCD-EEF42FF0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5456</Words>
  <Characters>31103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123</cp:lastModifiedBy>
  <cp:revision>3</cp:revision>
  <dcterms:created xsi:type="dcterms:W3CDTF">2013-12-23T23:15:00Z</dcterms:created>
  <dcterms:modified xsi:type="dcterms:W3CDTF">2022-06-15T07:08:00Z</dcterms:modified>
  <cp:category/>
</cp:coreProperties>
</file>